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42BD5">
      <w:pPr>
        <w:pStyle w:val="2"/>
        <w:spacing w:before="0" w:after="48" w:afterLines="20"/>
        <w:contextualSpacing/>
        <w:jc w:val="both"/>
        <w:rPr>
          <w:rFonts w:ascii="Times New Roman Regular" w:hAnsi="Times New Roman Regular" w:cs="Times New Roman Regular"/>
          <w:b/>
          <w:bCs/>
          <w:i/>
          <w:iCs/>
          <w:color w:val="auto"/>
          <w:sz w:val="21"/>
          <w:szCs w:val="21"/>
          <w:lang w:eastAsia="zh-CN"/>
        </w:rPr>
      </w:pPr>
      <w:bookmarkStart w:id="0" w:name="_Hlk174311079"/>
      <w:r>
        <w:rPr>
          <w:rFonts w:ascii="Times New Roman Regular" w:hAnsi="Times New Roman Regular" w:cs="Times New Roman Regular"/>
          <w:b/>
          <w:bCs/>
          <w:i/>
          <w:iCs/>
          <w:color w:val="auto"/>
          <w:sz w:val="21"/>
          <w:szCs w:val="21"/>
          <w:lang w:eastAsia="zh-CN"/>
        </w:rPr>
        <w:t xml:space="preserve">Supplementary File </w:t>
      </w:r>
    </w:p>
    <w:bookmarkEnd w:id="0"/>
    <w:p w14:paraId="68226FC1">
      <w:pPr>
        <w:spacing w:after="0" w:line="240" w:lineRule="auto"/>
        <w:jc w:val="both"/>
        <w:rPr>
          <w:rFonts w:ascii="Times New Roman Bold" w:hAnsi="Times New Roman Bold" w:cs="Times New Roman Bold"/>
          <w:b/>
          <w:bCs/>
          <w:sz w:val="28"/>
          <w:szCs w:val="28"/>
          <w:lang w:val="en-IN"/>
        </w:rPr>
      </w:pPr>
      <w:r>
        <w:rPr>
          <w:rFonts w:ascii="Times New Roman Bold" w:hAnsi="Times New Roman Bold" w:cs="Times New Roman Bold"/>
          <w:b/>
          <w:bCs/>
          <w:sz w:val="28"/>
          <w:szCs w:val="28"/>
          <w:lang w:val="en-IN"/>
        </w:rPr>
        <w:t xml:space="preserve">Littering as Environmental Incivility: Socio-Economic Interactions in Urban Communities in Nigeria </w:t>
      </w:r>
    </w:p>
    <w:p w14:paraId="0C26362E">
      <w:pPr>
        <w:spacing w:after="0" w:line="240" w:lineRule="auto"/>
        <w:jc w:val="both"/>
        <w:rPr>
          <w:rFonts w:ascii="Times New Roman Regular" w:hAnsi="Times New Roman Regular" w:cs="Times New Roman Regular"/>
          <w:sz w:val="20"/>
          <w:szCs w:val="20"/>
        </w:rPr>
      </w:pPr>
      <w:r>
        <w:rPr>
          <w:rFonts w:ascii="Times New Roman Regular" w:hAnsi="Times New Roman Regular" w:cs="Times New Roman Regular"/>
          <w:sz w:val="20"/>
          <w:szCs w:val="20"/>
        </w:rPr>
        <w:t>Martin Okokon Ufi</w:t>
      </w:r>
      <w:r>
        <w:rPr>
          <w:rFonts w:ascii="Times New Roman Regular" w:hAnsi="Times New Roman Regular" w:cs="Times New Roman Regular"/>
          <w:sz w:val="20"/>
          <w:szCs w:val="20"/>
          <w:vertAlign w:val="superscript"/>
        </w:rPr>
        <w:t>1,2</w:t>
      </w:r>
    </w:p>
    <w:p w14:paraId="30F927E0">
      <w:pPr>
        <w:spacing w:after="0" w:line="240" w:lineRule="auto"/>
        <w:jc w:val="both"/>
        <w:rPr>
          <w:rFonts w:ascii="Times New Roman Regular" w:hAnsi="Times New Roman Regular" w:cs="Times New Roman Regular"/>
          <w:sz w:val="20"/>
          <w:szCs w:val="20"/>
        </w:rPr>
      </w:pPr>
      <w:r>
        <w:rPr>
          <w:rFonts w:ascii="Times New Roman Regular" w:hAnsi="Times New Roman Regular" w:cs="Times New Roman Regular"/>
          <w:sz w:val="20"/>
          <w:szCs w:val="20"/>
          <w:vertAlign w:val="superscript"/>
        </w:rPr>
        <w:t>1</w:t>
      </w:r>
      <w:r>
        <w:rPr>
          <w:rFonts w:ascii="Times New Roman Regular" w:hAnsi="Times New Roman Regular" w:cs="Times New Roman Regular"/>
          <w:sz w:val="20"/>
          <w:szCs w:val="20"/>
        </w:rPr>
        <w:t>Sustainable Development Centre, University of Abuja, Abuja, Nigeria</w:t>
      </w:r>
    </w:p>
    <w:p w14:paraId="617B99CF">
      <w:pPr>
        <w:spacing w:after="0" w:line="240" w:lineRule="auto"/>
        <w:jc w:val="both"/>
        <w:rPr>
          <w:rFonts w:ascii="Times New Roman Regular" w:hAnsi="Times New Roman Regular" w:cs="Times New Roman Regular"/>
          <w:sz w:val="20"/>
          <w:szCs w:val="20"/>
        </w:rPr>
      </w:pPr>
      <w:r>
        <w:rPr>
          <w:rFonts w:ascii="Times New Roman Regular" w:hAnsi="Times New Roman Regular" w:cs="Times New Roman Regular"/>
          <w:sz w:val="20"/>
          <w:szCs w:val="20"/>
          <w:vertAlign w:val="superscript"/>
        </w:rPr>
        <w:t>2</w:t>
      </w:r>
      <w:r>
        <w:rPr>
          <w:rFonts w:ascii="Times New Roman Regular" w:hAnsi="Times New Roman Regular" w:cs="Times New Roman Regular"/>
          <w:sz w:val="20"/>
          <w:szCs w:val="20"/>
        </w:rPr>
        <w:t>Centre for the Study of the Economies of Africa (CSEA), Abuja, Nigeria</w:t>
      </w:r>
    </w:p>
    <w:p w14:paraId="5DC88771">
      <w:pPr>
        <w:spacing w:after="0" w:line="240" w:lineRule="auto"/>
        <w:jc w:val="both"/>
        <w:rPr>
          <w:rFonts w:ascii="Times New Roman Regular" w:hAnsi="Times New Roman Regular" w:cs="Times New Roman Regular"/>
          <w:sz w:val="20"/>
          <w:szCs w:val="20"/>
        </w:rPr>
      </w:pPr>
      <w:r>
        <w:rPr>
          <w:rFonts w:ascii="Times New Roman Regular" w:hAnsi="Times New Roman Regular" w:cs="Times New Roman Regular"/>
          <w:sz w:val="20"/>
          <w:szCs w:val="20"/>
          <w:vertAlign w:val="superscript"/>
        </w:rPr>
        <w:t>*</w:t>
      </w:r>
      <w:r>
        <w:rPr>
          <w:rFonts w:ascii="Times New Roman Regular" w:hAnsi="Times New Roman Regular" w:cs="Times New Roman Regular"/>
          <w:sz w:val="20"/>
          <w:szCs w:val="20"/>
        </w:rPr>
        <w:t>Correspondence Author : martinufi@gmail.com</w:t>
      </w:r>
    </w:p>
    <w:p w14:paraId="7100F3CE">
      <w:pPr>
        <w:spacing w:after="160" w:line="259" w:lineRule="auto"/>
        <w:rPr>
          <w:rFonts w:ascii="Times New Roman Regular" w:hAnsi="Times New Roman Regular" w:eastAsia="Aptos" w:cs="Times New Roman Regular"/>
          <w:b/>
          <w:bCs/>
          <w:sz w:val="20"/>
          <w:szCs w:val="20"/>
        </w:rPr>
      </w:pPr>
    </w:p>
    <w:p w14:paraId="38327450">
      <w:pPr>
        <w:spacing w:after="160" w:line="259" w:lineRule="auto"/>
        <w:rPr>
          <w:rFonts w:ascii="Times New Roman Regular" w:hAnsi="Times New Roman Regular" w:eastAsia="Aptos" w:cs="Times New Roman Regular"/>
          <w:sz w:val="20"/>
          <w:szCs w:val="20"/>
        </w:rPr>
      </w:pPr>
      <w:r>
        <w:rPr>
          <w:rFonts w:ascii="Times New Roman Regular" w:hAnsi="Times New Roman Regular" w:eastAsia="Aptos" w:cs="Times New Roman Regular"/>
          <w:b/>
          <w:sz w:val="20"/>
          <w:szCs w:val="20"/>
        </w:rPr>
        <w:drawing>
          <wp:inline distT="0" distB="0" distL="0" distR="0">
            <wp:extent cx="4847590" cy="6146165"/>
            <wp:effectExtent l="0" t="0" r="3810" b="635"/>
            <wp:docPr id="53" name="Picture 19" descr="A diagram of a flow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19" descr="A diagram of a flowchar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47590" cy="6146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A4F570">
      <w:pPr>
        <w:spacing w:after="160" w:line="259" w:lineRule="auto"/>
        <w:rPr>
          <w:rFonts w:ascii="Times New Roman Regular" w:hAnsi="Times New Roman Regular" w:eastAsia="Aptos" w:cs="Times New Roman Regular"/>
          <w:sz w:val="20"/>
          <w:szCs w:val="20"/>
        </w:rPr>
      </w:pPr>
    </w:p>
    <w:p w14:paraId="3E2FB7BA">
      <w:pPr>
        <w:spacing w:after="160" w:line="259" w:lineRule="auto"/>
        <w:rPr>
          <w:rFonts w:ascii="Times New Roman Regular" w:hAnsi="Times New Roman Regular" w:eastAsia="Aptos" w:cs="Times New Roman Regular"/>
          <w:b/>
          <w:bCs/>
          <w:sz w:val="20"/>
          <w:szCs w:val="20"/>
        </w:rPr>
      </w:pPr>
      <w:r>
        <w:rPr>
          <w:rFonts w:hint="default" w:ascii="Times New Roman Regular" w:hAnsi="Times New Roman Regular" w:eastAsia="Aptos" w:cs="Times New Roman Regular"/>
          <w:b/>
          <w:bCs/>
          <w:sz w:val="20"/>
          <w:szCs w:val="20"/>
          <w:lang w:val="en-US"/>
        </w:rPr>
        <w:t xml:space="preserve">Figure S1. </w:t>
      </w:r>
      <w:r>
        <w:rPr>
          <w:rFonts w:ascii="Times New Roman Regular" w:hAnsi="Times New Roman Regular" w:eastAsia="Aptos" w:cs="Times New Roman Regular"/>
          <w:b/>
          <w:bCs/>
          <w:sz w:val="20"/>
          <w:szCs w:val="20"/>
        </w:rPr>
        <w:t>Proposed Model for Estimation</w:t>
      </w:r>
    </w:p>
    <w:p w14:paraId="29B65B91">
      <w:pPr>
        <w:spacing w:after="160" w:line="259" w:lineRule="auto"/>
        <w:rPr>
          <w:rFonts w:ascii="Times New Roman Regular" w:hAnsi="Times New Roman Regular" w:eastAsia="Aptos" w:cs="Times New Roman Regular"/>
          <w:b/>
          <w:bCs/>
          <w:sz w:val="20"/>
          <w:szCs w:val="20"/>
        </w:rPr>
      </w:pPr>
    </w:p>
    <w:p w14:paraId="79DEE53A">
      <w:pPr>
        <w:spacing w:after="160" w:line="259" w:lineRule="auto"/>
        <w:rPr>
          <w:rFonts w:ascii="Times New Roman Regular" w:hAnsi="Times New Roman Regular" w:eastAsia="Aptos" w:cs="Times New Roman Regular"/>
          <w:b/>
          <w:bCs/>
          <w:sz w:val="20"/>
          <w:szCs w:val="20"/>
        </w:rPr>
      </w:pPr>
    </w:p>
    <w:p w14:paraId="41ED24CC">
      <w:pPr>
        <w:spacing w:after="160" w:line="259" w:lineRule="auto"/>
        <w:rPr>
          <w:rFonts w:ascii="Times New Roman Regular" w:hAnsi="Times New Roman Regular" w:eastAsia="Aptos" w:cs="Times New Roman Regular"/>
          <w:sz w:val="20"/>
          <w:szCs w:val="20"/>
        </w:rPr>
      </w:pPr>
    </w:p>
    <w:p w14:paraId="41A988F1">
      <w:pPr>
        <w:spacing w:after="160" w:line="259" w:lineRule="auto"/>
        <w:rPr>
          <w:rFonts w:ascii="Times New Roman Regular" w:hAnsi="Times New Roman Regular" w:eastAsia="Aptos" w:cs="Times New Roman Regular"/>
          <w:sz w:val="20"/>
          <w:szCs w:val="20"/>
        </w:rPr>
      </w:pPr>
      <w:r>
        <w:rPr>
          <w:rFonts w:ascii="Times New Roman Regular" w:hAnsi="Times New Roman Regular" w:eastAsia="Aptos" w:cs="Times New Roman Regular"/>
          <w:sz w:val="20"/>
          <w:szCs w:val="20"/>
        </w:rPr>
        <w:drawing>
          <wp:inline distT="0" distB="0" distL="0" distR="0">
            <wp:extent cx="5942965" cy="7315200"/>
            <wp:effectExtent l="0" t="0" r="635" b="0"/>
            <wp:docPr id="62" name="Picture 25" descr="A diagram of a flow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25" descr="A diagram of a flowchar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15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F74F6F">
      <w:pPr>
        <w:spacing w:after="160" w:line="259" w:lineRule="auto"/>
        <w:rPr>
          <w:rFonts w:ascii="Times New Roman Regular" w:hAnsi="Times New Roman Regular" w:eastAsia="Aptos" w:cs="Times New Roman Regular"/>
          <w:sz w:val="20"/>
          <w:szCs w:val="20"/>
        </w:rPr>
      </w:pPr>
    </w:p>
    <w:p w14:paraId="07F7317B">
      <w:pPr>
        <w:spacing w:after="160" w:line="259" w:lineRule="auto"/>
        <w:rPr>
          <w:rFonts w:hint="default" w:ascii="Times New Roman Regular" w:hAnsi="Times New Roman Regular" w:eastAsia="Aptos" w:cs="Times New Roman Regular"/>
          <w:b/>
          <w:bCs/>
          <w:sz w:val="20"/>
          <w:szCs w:val="20"/>
          <w:lang w:val="en-US"/>
        </w:rPr>
      </w:pPr>
      <w:r>
        <w:rPr>
          <w:rFonts w:hint="default" w:ascii="Times New Roman Regular" w:hAnsi="Times New Roman Regular" w:eastAsia="Aptos" w:cs="Times New Roman Regular"/>
          <w:b/>
          <w:bCs/>
          <w:sz w:val="20"/>
          <w:szCs w:val="20"/>
          <w:lang w:val="en-US"/>
        </w:rPr>
        <w:t xml:space="preserve">Figure S2. </w:t>
      </w:r>
      <w:r>
        <w:rPr>
          <w:rFonts w:ascii="Times New Roman Regular" w:hAnsi="Times New Roman Regular" w:eastAsia="Aptos" w:cs="Times New Roman Regular"/>
          <w:b/>
          <w:bCs/>
          <w:sz w:val="20"/>
          <w:szCs w:val="20"/>
        </w:rPr>
        <w:t>Initial Estimated Model</w:t>
      </w:r>
      <w:r>
        <w:rPr>
          <w:rFonts w:hint="default" w:ascii="Times New Roman Regular" w:hAnsi="Times New Roman Regular" w:eastAsia="Aptos" w:cs="Times New Roman Regular"/>
          <w:b/>
          <w:bCs/>
          <w:sz w:val="20"/>
          <w:szCs w:val="20"/>
          <w:lang w:val="en-US"/>
        </w:rPr>
        <w:t>.</w:t>
      </w:r>
      <w:bookmarkStart w:id="1" w:name="_GoBack"/>
      <w:bookmarkEnd w:id="1"/>
    </w:p>
    <w:p w14:paraId="5678E960">
      <w:pPr>
        <w:spacing w:after="160" w:line="259" w:lineRule="auto"/>
        <w:jc w:val="both"/>
        <w:rPr>
          <w:rFonts w:ascii="Times New Roman Regular" w:hAnsi="Times New Roman Regular" w:eastAsia="Aptos" w:cs="Times New Roman Regular"/>
          <w:b/>
          <w:sz w:val="20"/>
          <w:szCs w:val="20"/>
        </w:rPr>
      </w:pPr>
    </w:p>
    <w:p w14:paraId="6F812BAD">
      <w:pPr>
        <w:spacing w:after="160" w:line="259" w:lineRule="auto"/>
        <w:jc w:val="both"/>
        <w:rPr>
          <w:rFonts w:ascii="Times New Roman Regular" w:hAnsi="Times New Roman Regular" w:eastAsia="Aptos" w:cs="Times New Roman Regular"/>
          <w:b/>
          <w:sz w:val="20"/>
          <w:szCs w:val="20"/>
        </w:rPr>
      </w:pPr>
    </w:p>
    <w:p w14:paraId="3B5739D1">
      <w:pPr>
        <w:keepNext/>
        <w:spacing w:after="0" w:line="259" w:lineRule="auto"/>
        <w:jc w:val="both"/>
        <w:rPr>
          <w:rFonts w:ascii="Times New Roman Regular" w:hAnsi="Times New Roman Regular" w:eastAsia="Aptos" w:cs="Times New Roman Regular"/>
          <w:sz w:val="20"/>
          <w:szCs w:val="20"/>
        </w:rPr>
      </w:pPr>
      <w:r>
        <w:rPr>
          <w:rFonts w:ascii="Times New Roman Regular" w:hAnsi="Times New Roman Regular" w:eastAsia="Aptos" w:cs="Times New Roman Regular"/>
          <w:b/>
          <w:sz w:val="20"/>
          <w:szCs w:val="20"/>
        </w:rPr>
        <w:drawing>
          <wp:inline distT="0" distB="0" distL="0" distR="0">
            <wp:extent cx="5942330" cy="5118100"/>
            <wp:effectExtent l="0" t="0" r="1270" b="12700"/>
            <wp:docPr id="71" name="Picture 16" descr="A diagram of a flow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16" descr="A diagram of a flowchar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19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51E962">
      <w:pPr>
        <w:spacing w:after="160" w:line="259" w:lineRule="auto"/>
        <w:rPr>
          <w:rFonts w:ascii="Times New Roman Regular" w:hAnsi="Times New Roman Regular" w:eastAsia="Aptos" w:cs="Times New Roman Regular"/>
          <w:sz w:val="20"/>
          <w:szCs w:val="20"/>
        </w:rPr>
      </w:pPr>
    </w:p>
    <w:p w14:paraId="39B532B1">
      <w:pPr>
        <w:spacing w:after="160" w:line="259" w:lineRule="auto"/>
        <w:jc w:val="both"/>
        <w:rPr>
          <w:rFonts w:hint="default" w:ascii="Times New Roman Regular" w:hAnsi="Times New Roman Regular" w:eastAsia="Aptos" w:cs="Times New Roman Regular"/>
          <w:b/>
          <w:sz w:val="20"/>
          <w:szCs w:val="20"/>
          <w:lang w:val="en-US"/>
        </w:rPr>
      </w:pPr>
      <w:r>
        <w:rPr>
          <w:rFonts w:hint="default" w:ascii="Times New Roman Regular" w:hAnsi="Times New Roman Regular" w:eastAsia="Aptos" w:cs="Times New Roman Regular"/>
          <w:b/>
          <w:bCs/>
          <w:sz w:val="20"/>
          <w:szCs w:val="20"/>
          <w:lang w:val="en-US"/>
        </w:rPr>
        <w:t>Figure S3.</w:t>
      </w:r>
      <w:r>
        <w:rPr>
          <w:rFonts w:ascii="Times New Roman Regular" w:hAnsi="Times New Roman Regular" w:eastAsia="Aptos" w:cs="Times New Roman Regular"/>
          <w:b/>
          <w:sz w:val="20"/>
          <w:szCs w:val="20"/>
        </w:rPr>
        <w:t xml:space="preserve"> Modified Model</w:t>
      </w:r>
      <w:r>
        <w:rPr>
          <w:rFonts w:hint="default" w:ascii="Times New Roman Regular" w:hAnsi="Times New Roman Regular" w:eastAsia="Aptos" w:cs="Times New Roman Regular"/>
          <w:b/>
          <w:sz w:val="20"/>
          <w:szCs w:val="20"/>
          <w:lang w:val="en-US"/>
        </w:rPr>
        <w:t>.</w:t>
      </w:r>
    </w:p>
    <w:p w14:paraId="5FDEC1AF">
      <w:pPr>
        <w:spacing w:line="360" w:lineRule="auto"/>
        <w:jc w:val="both"/>
        <w:rPr>
          <w:rFonts w:ascii="Times New Roman Regular" w:hAnsi="Times New Roman Regular" w:cs="Times New Roman Regular"/>
          <w:b/>
          <w:color w:val="000000" w:themeColor="text1"/>
          <w:sz w:val="20"/>
          <w:szCs w:val="20"/>
          <w:u w:val="single"/>
          <w14:textFill>
            <w14:solidFill>
              <w14:schemeClr w14:val="tx1"/>
            </w14:solidFill>
          </w14:textFill>
        </w:rPr>
      </w:pPr>
    </w:p>
    <w:p w14:paraId="14EC4C32"/>
    <w:sectPr>
      <w:pgSz w:w="11906" w:h="16838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Aptos">
    <w:altName w:val="Helvetica Neue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792DD4"/>
    <w:rsid w:val="00634578"/>
    <w:rsid w:val="00702654"/>
    <w:rsid w:val="00835D1B"/>
    <w:rsid w:val="00AB5A15"/>
    <w:rsid w:val="66BF6E58"/>
    <w:rsid w:val="7FFFD168"/>
    <w:rsid w:val="DBF7BFCE"/>
    <w:rsid w:val="DFE43BC0"/>
    <w:rsid w:val="F779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54A1" w:themeColor="accent1" w:themeShade="BF"/>
      <w:sz w:val="40"/>
      <w:szCs w:val="50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7">
    <w:name w:val="Hyperlink"/>
    <w:basedOn w:val="3"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68</Words>
  <Characters>388</Characters>
  <Lines>3</Lines>
  <Paragraphs>1</Paragraphs>
  <TotalTime>0</TotalTime>
  <ScaleCrop>false</ScaleCrop>
  <LinksUpToDate>false</LinksUpToDate>
  <CharactersWithSpaces>455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2026-03-26T00:11:00Z</dcterms:created>
  <dc:creator>izhar</dc:creator>
  <cp:lastModifiedBy>izhar</cp:lastModifiedBy>
  <dcterms:modified xsi:type="dcterms:W3CDTF">2026-03-26T09:13:16Z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1033-7.4.1.8983</vt:lpwstr>
  </property>
  <property fmtid="{D5CDD505-2E9C-101B-9397-08002B2CF9AE}" pid="3" name="ICV">
    <vt:lpwstr>318EB308883D11FDC498C369A0850ACB_41</vt:lpwstr>
  </property>
</Properties>
</file>